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00" w:rsidRPr="00D12700" w:rsidRDefault="00D12700" w:rsidP="00D12700">
      <w:pPr>
        <w:shd w:val="clear" w:color="auto" w:fill="FFFFFF"/>
        <w:ind w:left="0"/>
        <w:rPr>
          <w:rFonts w:ascii="Verdana" w:eastAsia="Times New Roman" w:hAnsi="Verdana" w:cs="Arial"/>
          <w:b/>
          <w:bCs/>
          <w:color w:val="042C4A"/>
          <w:sz w:val="27"/>
          <w:szCs w:val="27"/>
          <w:lang w:eastAsia="hr-HR"/>
        </w:rPr>
      </w:pPr>
      <w:r w:rsidRPr="00D12700">
        <w:rPr>
          <w:rFonts w:ascii="Verdana" w:eastAsia="Times New Roman" w:hAnsi="Verdana" w:cs="Arial"/>
          <w:b/>
          <w:bCs/>
          <w:color w:val="042C4A"/>
          <w:sz w:val="27"/>
          <w:szCs w:val="27"/>
          <w:lang w:eastAsia="hr-HR"/>
        </w:rPr>
        <w:t>FINANCIJSKI IZVJEŠTAJ ZA 2020. GODINU.</w:t>
      </w:r>
    </w:p>
    <w:p w:rsidR="00D12700" w:rsidRPr="00D12700" w:rsidRDefault="00D12700" w:rsidP="00D12700">
      <w:pPr>
        <w:ind w:left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2700">
        <w:rPr>
          <w:rFonts w:ascii="Arial" w:eastAsia="Times New Roman" w:hAnsi="Arial" w:cs="Arial"/>
          <w:color w:val="042C4A"/>
          <w:sz w:val="27"/>
          <w:szCs w:val="27"/>
          <w:lang w:eastAsia="hr-HR"/>
        </w:rPr>
        <w:br/>
      </w:r>
    </w:p>
    <w:tbl>
      <w:tblPr>
        <w:tblW w:w="900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D12700" w:rsidRPr="00D12700" w:rsidTr="00D12700">
        <w:trPr>
          <w:trHeight w:val="300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Arial" w:eastAsia="Times New Roman" w:hAnsi="Arial" w:cs="Arial"/>
                <w:sz w:val="15"/>
                <w:szCs w:val="15"/>
                <w:lang w:eastAsia="hr-HR"/>
              </w:rPr>
            </w:pPr>
            <w:r w:rsidRPr="00D12700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hr-HR"/>
              </w:rPr>
              <w:t>23.02.2022 10:39:03</w:t>
            </w:r>
          </w:p>
        </w:tc>
      </w:tr>
    </w:tbl>
    <w:p w:rsidR="00D12700" w:rsidRPr="00D12700" w:rsidRDefault="00D12700" w:rsidP="00D12700">
      <w:pPr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83"/>
        <w:gridCol w:w="5017"/>
      </w:tblGrid>
      <w:tr w:rsidR="00D12700" w:rsidRPr="00D12700" w:rsidTr="00D12700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Osnovni podaci o poslovnom subjektu</w:t>
            </w: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  <w:t>01983691548 / 05025656</w:t>
            </w: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20"/>
                <w:szCs w:val="20"/>
                <w:lang w:eastAsia="hr-HR"/>
              </w:rPr>
              <w:t>BORASKINO BAR j.d.o.o.</w:t>
            </w:r>
          </w:p>
        </w:tc>
      </w:tr>
      <w:tr w:rsidR="00D12700" w:rsidRPr="00D12700" w:rsidTr="00D1270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Zrinjevac 6b, 32281 IVANKOVO</w:t>
            </w:r>
          </w:p>
        </w:tc>
      </w:tr>
      <w:tr w:rsidR="00D12700" w:rsidRPr="00D12700" w:rsidTr="00D1270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16.08.2021.</w:t>
            </w:r>
          </w:p>
        </w:tc>
      </w:tr>
    </w:tbl>
    <w:p w:rsidR="00D12700" w:rsidRPr="00D12700" w:rsidRDefault="00D12700" w:rsidP="00D12700">
      <w:pPr>
        <w:ind w:left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D12700" w:rsidRPr="00D12700" w:rsidTr="00D12700">
        <w:trPr>
          <w:trHeight w:val="3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iznosi u kunama</w:t>
            </w:r>
          </w:p>
        </w:tc>
      </w:tr>
    </w:tbl>
    <w:p w:rsidR="00D12700" w:rsidRPr="00D12700" w:rsidRDefault="00D12700" w:rsidP="00D12700">
      <w:pPr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65"/>
        <w:gridCol w:w="765"/>
        <w:gridCol w:w="1304"/>
        <w:gridCol w:w="1209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D12700" w:rsidRPr="00D12700" w:rsidTr="00D12700">
        <w:trPr>
          <w:tblCellSpacing w:w="7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hr-HR"/>
              </w:rPr>
              <w:t>Bilanca za poduzetnike</w:t>
            </w:r>
            <w:r w:rsidRPr="00D1270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br/>
              <w:t>Na dan: 31.12.2020.</w:t>
            </w:r>
          </w:p>
        </w:tc>
      </w:tr>
      <w:tr w:rsidR="00D12700" w:rsidRPr="00D12700" w:rsidTr="00D1270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Rbr.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Tekuća godina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AKTIVA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A) POTRAŽIVANJA ZA UPISANI A NEUPLAĆENI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B) DUGOTRAJNA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60.090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I. NEMATERIJALNA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60.090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II. 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III. DUGOTRAJNA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IV.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V. ODGOĐENA POREZNA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C) KRATKOTRAJNA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149.594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342.201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I. ZALIHE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61.582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III. KRATKOTRAJNA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IV. NOVAC U BANCI I BLAGAJNI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149.594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280.619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D) PLAĆENI TROŠKOVI BUDUĆEG RAZDOBLJA I OBRAČUNATI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E) UKUPNO AKTIVA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149.594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402.291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F)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D1270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PASIVA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A) KAPITAL I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94.782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221.675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I. TEMELJNI (UPISANI)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10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II. KAPITALNE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III. REZERVE IZ DOBITI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26.693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IV. REVALORIZACIJSKE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V. REZERVE FER VRIJEDNOSTI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VI. ZADRŽANA DOBIT ILI PRENESENI GUBITAK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71.079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VII. DOBIT ILI GUBITAK POSLOVNE GODINE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94.772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123.893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VIII. MANJINSKI (NEKONTROLIRAJUĆI) INTERES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B) REZERVIRANJA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C) DUGOROČNE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D) KRATKOROČNE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54.812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180.616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E) ODGOĐENO PLAĆANJE TROŠKOVA I PRIHOD BUDUĆEGA RAZDOBLJA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F) UKUPNO – PASIVA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149.594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402.291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12700" w:rsidRPr="00D12700" w:rsidTr="00D12700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G)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jc w:val="right"/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</w:pPr>
            <w:r w:rsidRPr="00D12700">
              <w:rPr>
                <w:rFonts w:ascii="Verdana" w:eastAsia="Times New Roman" w:hAnsi="Verdana" w:cs="Arial"/>
                <w:sz w:val="15"/>
                <w:szCs w:val="15"/>
                <w:lang w:eastAsia="hr-HR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12700" w:rsidRPr="00D12700" w:rsidRDefault="00D12700" w:rsidP="00D12700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C7061F" w:rsidRDefault="00C7061F">
      <w:bookmarkStart w:id="0" w:name="_GoBack"/>
      <w:bookmarkEnd w:id="0"/>
    </w:p>
    <w:sectPr w:rsidR="00C70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00"/>
    <w:rsid w:val="00C7061F"/>
    <w:rsid w:val="00D1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User 1</cp:lastModifiedBy>
  <cp:revision>1</cp:revision>
  <dcterms:created xsi:type="dcterms:W3CDTF">2022-02-23T09:39:00Z</dcterms:created>
  <dcterms:modified xsi:type="dcterms:W3CDTF">2022-02-23T09:40:00Z</dcterms:modified>
</cp:coreProperties>
</file>